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159A4" w:rsidRDefault="006676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Pohuwato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tanggal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bulan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, dan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tahun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dibuatnya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permohonan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8449660" w14:textId="77777777" w:rsidR="0066766F" w:rsidRDefault="0066766F" w:rsidP="0066766F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Kepada Yang Terhormat</w:t>
      </w:r>
    </w:p>
    <w:p w14:paraId="7A49D336" w14:textId="77777777" w:rsidR="0066766F" w:rsidRDefault="0066766F" w:rsidP="0066766F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Ketua Pengadilan Negeri Marisa</w:t>
      </w:r>
    </w:p>
    <w:p w14:paraId="7D38C602" w14:textId="77777777" w:rsidR="0066766F" w:rsidRDefault="0066766F" w:rsidP="0066766F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di –</w:t>
      </w:r>
    </w:p>
    <w:p w14:paraId="061143A0" w14:textId="77777777" w:rsidR="0066766F" w:rsidRDefault="0066766F" w:rsidP="0066766F">
      <w:pPr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      Pohuwato</w:t>
      </w:r>
    </w:p>
    <w:p w14:paraId="00000005" w14:textId="77777777" w:rsidR="007159A4" w:rsidRDefault="007159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6" w14:textId="77777777" w:rsidR="007159A4" w:rsidRDefault="006676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Kami yang </w:t>
      </w:r>
      <w:proofErr w:type="spellStart"/>
      <w:r>
        <w:rPr>
          <w:rFonts w:ascii="Arial" w:eastAsia="Arial" w:hAnsi="Arial" w:cs="Arial"/>
          <w:sz w:val="24"/>
          <w:szCs w:val="24"/>
        </w:rPr>
        <w:t>bertanda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bawah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0000007" w14:textId="77777777" w:rsidR="007159A4" w:rsidRDefault="006676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(NAMA PEMOHON)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bertempat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tinggal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r>
        <w:rPr>
          <w:rFonts w:ascii="Arial" w:eastAsia="Arial" w:hAnsi="Arial" w:cs="Arial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alamat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Pemohon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0000008" w14:textId="77777777" w:rsidR="007159A4" w:rsidRDefault="006676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mengajukan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pengampuan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nama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0000009" w14:textId="77777777" w:rsidR="007159A4" w:rsidRDefault="006676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(NAMA TERMOHON)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bertempat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tinggal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r>
        <w:rPr>
          <w:rFonts w:ascii="Arial" w:eastAsia="Arial" w:hAnsi="Arial" w:cs="Arial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alamat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highlight w:val="yellow"/>
        </w:rPr>
        <w:t>Termohon</w:t>
      </w:r>
      <w:proofErr w:type="spellEnd"/>
      <w:r>
        <w:rPr>
          <w:rFonts w:ascii="Arial" w:eastAsia="Arial" w:hAnsi="Arial" w:cs="Arial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sz w:val="24"/>
          <w:szCs w:val="24"/>
        </w:rPr>
        <w:t>;</w:t>
      </w:r>
    </w:p>
    <w:p w14:paraId="0000000A" w14:textId="77777777" w:rsidR="007159A4" w:rsidRDefault="006676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diajukan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alasan-alasan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berikut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0000000B" w14:textId="77777777" w:rsidR="007159A4" w:rsidRDefault="0066766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maksud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tujuan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yang pada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pokoknya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mengenai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memohonkan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pengampuan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terhadap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C" w14:textId="77777777" w:rsidR="007159A4" w:rsidRDefault="0066766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433 Kitab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Hukum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Perdata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setiap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orang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dewasa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selalu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keadaan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z w:val="24"/>
          <w:szCs w:val="24"/>
        </w:rPr>
        <w:t>ngu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sakit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otak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atau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gelap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bagian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penyandang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disabilitas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mental dan/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atau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disabilitas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intelektual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ditaruh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bawah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pengampuan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pun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jika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kadang-kadang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cakap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mempergunakan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pikirannya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Seorang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dewasa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boleh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juga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ditaruh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bawah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</w:t>
      </w:r>
      <w:r>
        <w:rPr>
          <w:rFonts w:ascii="Arial" w:eastAsia="Arial" w:hAnsi="Arial" w:cs="Arial"/>
          <w:color w:val="000000"/>
          <w:sz w:val="24"/>
          <w:szCs w:val="24"/>
        </w:rPr>
        <w:t>ampuan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karena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keborosannya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sehingga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berwenang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D" w14:textId="77777777" w:rsidR="007159A4" w:rsidRDefault="0066766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436 Kitab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Hukum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Perdata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semua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permintaan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pengampuan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harus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diajukan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daerah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</w:t>
      </w:r>
      <w:r>
        <w:rPr>
          <w:rFonts w:ascii="Arial" w:eastAsia="Arial" w:hAnsi="Arial" w:cs="Arial"/>
          <w:color w:val="000000"/>
          <w:sz w:val="24"/>
          <w:szCs w:val="24"/>
        </w:rPr>
        <w:t>kumnya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tempat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berdiam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orang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dimintakan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pengampuan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oleh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karena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bertempat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 wilayah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hukum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Marisa,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sehingga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Marisa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berwenang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E" w14:textId="77777777" w:rsidR="007159A4" w:rsidRDefault="0066766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berusia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usia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Term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sehingga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dikatakan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orang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dewasa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menurut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hukum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0F" w14:textId="77777777" w:rsidR="007159A4" w:rsidRDefault="0066766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perlu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diletakkan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pengampuan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sebab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alasan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pengampuan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0" w14:textId="77777777" w:rsidR="007159A4" w:rsidRDefault="0066766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memiliki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hubungan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yaitu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penjelasan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lastRenderedPageBreak/>
        <w:t>hubungan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Pemohon-Termohon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sehingga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berhak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memohonkan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pengampuan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1" w14:textId="77777777" w:rsidR="007159A4" w:rsidRDefault="0066766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apabila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Hakim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mengabulkan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449 Kitab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Undang-undang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Hukum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Perdata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melaporkan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Balai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Harta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Peninggalan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Makassar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selaku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Pengampu</w:t>
      </w:r>
      <w:proofErr w:type="spellEnd"/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4"/>
          <w:szCs w:val="24"/>
        </w:rPr>
        <w:t>Pengawas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2" w14:textId="77777777" w:rsidR="007159A4" w:rsidRDefault="0066766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apabila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Hakim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mengabulkan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membayar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seluruh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biaya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timbul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dalam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3" w14:textId="77777777" w:rsidR="007159A4" w:rsidRDefault="006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Berdasarkan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alasan-alasan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tersebut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kiranya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Ketua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Pengadilan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Negeri </w:t>
      </w:r>
      <w:r>
        <w:rPr>
          <w:rFonts w:ascii="Arial" w:eastAsia="Arial" w:hAnsi="Arial" w:cs="Arial"/>
          <w:sz w:val="24"/>
          <w:szCs w:val="24"/>
        </w:rPr>
        <w:t>Marisa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terkhusus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Hakim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menjatuhkan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berikut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14:paraId="00000014" w14:textId="77777777" w:rsidR="007159A4" w:rsidRDefault="0066766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Mengabulkan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permohonan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seluruhnya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5" w14:textId="77777777" w:rsidR="007159A4" w:rsidRDefault="0066766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Menetapkan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 xml:space="preserve">Nama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bawah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pengampuan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6" w14:textId="77777777" w:rsidR="007159A4" w:rsidRDefault="0066766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Menetapkan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 xml:space="preserve">Nama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pengampu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(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 xml:space="preserve">Nama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Termohon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00000017" w14:textId="77777777" w:rsidR="007159A4" w:rsidRDefault="0066766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Memerintahkan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melaporkan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kepada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Balai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Harta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Peninggalan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Makassar;</w:t>
      </w:r>
    </w:p>
    <w:p w14:paraId="00000018" w14:textId="77777777" w:rsidR="007159A4" w:rsidRDefault="0066766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Menghukum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membayar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biaya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</w:p>
    <w:p w14:paraId="00000019" w14:textId="77777777" w:rsidR="007159A4" w:rsidRDefault="006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Atau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apabila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Hakim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pemeriksa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perkara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berpendapat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penetapan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seadil-adilnya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000001A" w14:textId="77777777" w:rsidR="007159A4" w:rsidRDefault="007159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B" w14:textId="77777777" w:rsidR="007159A4" w:rsidRDefault="006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Hormat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</w:p>
    <w:p w14:paraId="0000001C" w14:textId="77777777" w:rsidR="007159A4" w:rsidRDefault="007159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1D" w14:textId="77777777" w:rsidR="007159A4" w:rsidRDefault="006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(Tanda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tangan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atas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meterai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10.000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diberi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tanggal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pada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meterai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</w:p>
    <w:p w14:paraId="0000001E" w14:textId="77777777" w:rsidR="007159A4" w:rsidRDefault="007159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1F" w14:textId="77777777" w:rsidR="007159A4" w:rsidRDefault="00667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  <w:highlight w:val="yellow"/>
        </w:rPr>
      </w:pP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(Nama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Pemohon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)</w:t>
      </w:r>
    </w:p>
    <w:sectPr w:rsidR="007159A4">
      <w:footerReference w:type="default" r:id="rId8"/>
      <w:pgSz w:w="11907" w:h="16839"/>
      <w:pgMar w:top="1701" w:right="1134" w:bottom="1134" w:left="226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2EE3" w14:textId="77777777" w:rsidR="00000000" w:rsidRDefault="0066766F">
      <w:pPr>
        <w:spacing w:after="0" w:line="240" w:lineRule="auto"/>
      </w:pPr>
      <w:r>
        <w:separator/>
      </w:r>
    </w:p>
  </w:endnote>
  <w:endnote w:type="continuationSeparator" w:id="0">
    <w:p w14:paraId="5F690EC8" w14:textId="77777777" w:rsidR="00000000" w:rsidRDefault="0066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7159A4" w:rsidRDefault="0066766F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63"/>
      <w:jc w:val="right"/>
      <w:rPr>
        <w:b/>
        <w:i/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</w:t>
    </w:r>
  </w:p>
  <w:p w14:paraId="00000021" w14:textId="4FFA1F5A" w:rsidR="007159A4" w:rsidRDefault="0066766F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63"/>
      <w:jc w:val="right"/>
      <w:rPr>
        <w:rFonts w:ascii="Arial" w:eastAsia="Arial" w:hAnsi="Arial" w:cs="Arial"/>
        <w:i/>
        <w:color w:val="000000"/>
        <w:sz w:val="20"/>
        <w:szCs w:val="20"/>
        <w:highlight w:val="yellow"/>
      </w:rPr>
    </w:pPr>
    <w:r>
      <w:rPr>
        <w:rFonts w:ascii="Arial" w:eastAsia="Arial" w:hAnsi="Arial" w:cs="Arial"/>
        <w:i/>
        <w:color w:val="000000"/>
        <w:sz w:val="20"/>
        <w:szCs w:val="20"/>
      </w:rPr>
      <w:t xml:space="preserve">Halaman </w:t>
    </w:r>
    <w:r>
      <w:rPr>
        <w:rFonts w:ascii="Arial" w:eastAsia="Arial" w:hAnsi="Arial" w:cs="Arial"/>
        <w:i/>
        <w:color w:val="000000"/>
        <w:sz w:val="20"/>
        <w:szCs w:val="20"/>
      </w:rPr>
      <w:fldChar w:fldCharType="begin"/>
    </w:r>
    <w:r>
      <w:rPr>
        <w:rFonts w:ascii="Arial" w:eastAsia="Arial" w:hAnsi="Arial" w:cs="Arial"/>
        <w:i/>
        <w:color w:val="000000"/>
        <w:sz w:val="20"/>
        <w:szCs w:val="20"/>
      </w:rPr>
      <w:instrText>PAGE</w:instrText>
    </w:r>
    <w:r>
      <w:rPr>
        <w:rFonts w:ascii="Arial" w:eastAsia="Arial" w:hAnsi="Arial" w:cs="Arial"/>
        <w:i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i/>
        <w:noProof/>
        <w:color w:val="000000"/>
        <w:sz w:val="20"/>
        <w:szCs w:val="20"/>
      </w:rPr>
      <w:t>1</w:t>
    </w:r>
    <w:r>
      <w:rPr>
        <w:rFonts w:ascii="Arial" w:eastAsia="Arial" w:hAnsi="Arial" w:cs="Arial"/>
        <w:i/>
        <w:color w:val="000000"/>
        <w:sz w:val="20"/>
        <w:szCs w:val="20"/>
      </w:rPr>
      <w:fldChar w:fldCharType="end"/>
    </w:r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dari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r>
      <w:rPr>
        <w:rFonts w:ascii="Arial" w:eastAsia="Arial" w:hAnsi="Arial" w:cs="Arial"/>
        <w:i/>
        <w:color w:val="000000"/>
        <w:sz w:val="20"/>
        <w:szCs w:val="20"/>
        <w:highlight w:val="yellow"/>
      </w:rPr>
      <w:t xml:space="preserve">(total </w:t>
    </w:r>
    <w:proofErr w:type="spellStart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halaman</w:t>
    </w:r>
    <w:proofErr w:type="spellEnd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)</w:t>
    </w:r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halaman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Permohonan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Pengampuan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atas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nama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Pemohon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r>
      <w:rPr>
        <w:rFonts w:ascii="Arial" w:eastAsia="Arial" w:hAnsi="Arial" w:cs="Arial"/>
        <w:i/>
        <w:color w:val="000000"/>
        <w:sz w:val="20"/>
        <w:szCs w:val="20"/>
        <w:highlight w:val="yellow"/>
      </w:rPr>
      <w:t xml:space="preserve">(Nama </w:t>
    </w:r>
    <w:proofErr w:type="spellStart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Pemohon</w:t>
    </w:r>
    <w:proofErr w:type="spellEnd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 xml:space="preserve"> I)</w:t>
    </w:r>
    <w:r>
      <w:rPr>
        <w:rFonts w:ascii="Arial" w:eastAsia="Arial" w:hAnsi="Arial" w:cs="Arial"/>
        <w:i/>
        <w:color w:val="000000"/>
        <w:sz w:val="20"/>
        <w:szCs w:val="20"/>
      </w:rPr>
      <w:t xml:space="preserve"> dan </w:t>
    </w:r>
    <w:proofErr w:type="spellStart"/>
    <w:r>
      <w:rPr>
        <w:rFonts w:ascii="Arial" w:eastAsia="Arial" w:hAnsi="Arial" w:cs="Arial"/>
        <w:i/>
        <w:color w:val="000000"/>
        <w:sz w:val="20"/>
        <w:szCs w:val="20"/>
      </w:rPr>
      <w:t>Termohon</w:t>
    </w:r>
    <w:proofErr w:type="spellEnd"/>
    <w:r>
      <w:rPr>
        <w:rFonts w:ascii="Arial" w:eastAsia="Arial" w:hAnsi="Arial" w:cs="Arial"/>
        <w:i/>
        <w:color w:val="000000"/>
        <w:sz w:val="20"/>
        <w:szCs w:val="20"/>
      </w:rPr>
      <w:t xml:space="preserve"> </w:t>
    </w:r>
    <w:r>
      <w:rPr>
        <w:rFonts w:ascii="Arial" w:eastAsia="Arial" w:hAnsi="Arial" w:cs="Arial"/>
        <w:i/>
        <w:color w:val="000000"/>
        <w:sz w:val="20"/>
        <w:szCs w:val="20"/>
        <w:highlight w:val="yellow"/>
      </w:rPr>
      <w:t xml:space="preserve">(Nama </w:t>
    </w:r>
    <w:proofErr w:type="spellStart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Termohon</w:t>
    </w:r>
    <w:proofErr w:type="spellEnd"/>
    <w:r>
      <w:rPr>
        <w:rFonts w:ascii="Arial" w:eastAsia="Arial" w:hAnsi="Arial" w:cs="Arial"/>
        <w:i/>
        <w:color w:val="000000"/>
        <w:sz w:val="20"/>
        <w:szCs w:val="20"/>
        <w:highlight w:val="yellow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69491" w14:textId="77777777" w:rsidR="00000000" w:rsidRDefault="0066766F">
      <w:pPr>
        <w:spacing w:after="0" w:line="240" w:lineRule="auto"/>
      </w:pPr>
      <w:r>
        <w:separator/>
      </w:r>
    </w:p>
  </w:footnote>
  <w:footnote w:type="continuationSeparator" w:id="0">
    <w:p w14:paraId="7FA5948D" w14:textId="77777777" w:rsidR="00000000" w:rsidRDefault="0066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3262A"/>
    <w:multiLevelType w:val="multilevel"/>
    <w:tmpl w:val="C86A176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7B8F6210"/>
    <w:multiLevelType w:val="multilevel"/>
    <w:tmpl w:val="814A785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906405474">
    <w:abstractNumId w:val="1"/>
  </w:num>
  <w:num w:numId="2" w16cid:durableId="168959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A4"/>
    <w:rsid w:val="0066766F"/>
    <w:rsid w:val="0071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24BED-EE25-4AFF-A686-81C560F9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ljpaseNn9nEaQVbBAC943XEfYw==">CgMxLjA4AXIhMURRUGxISkRMS2dYRFJ3T3BCNHNPS3M0ek0yb3k3TVlI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 ip3</cp:lastModifiedBy>
  <cp:revision>2</cp:revision>
  <dcterms:created xsi:type="dcterms:W3CDTF">2025-10-21T02:12:00Z</dcterms:created>
  <dcterms:modified xsi:type="dcterms:W3CDTF">2025-10-21T02:12:00Z</dcterms:modified>
</cp:coreProperties>
</file>